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25D6A729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665"/>
        <w:gridCol w:w="567"/>
        <w:gridCol w:w="2268"/>
        <w:gridCol w:w="1560"/>
        <w:gridCol w:w="3962"/>
        <w:gridCol w:w="1275"/>
        <w:gridCol w:w="1559"/>
      </w:tblGrid>
      <w:tr w:rsidR="00ED212D" w:rsidRPr="00767554" w14:paraId="5DB09B56" w14:textId="77777777" w:rsidTr="00306E5C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767554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665" w:type="dxa"/>
          </w:tcPr>
          <w:p w14:paraId="34EA7C2F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67" w:type="dxa"/>
          </w:tcPr>
          <w:p w14:paraId="22AAE753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268" w:type="dxa"/>
          </w:tcPr>
          <w:p w14:paraId="6F498498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1560" w:type="dxa"/>
          </w:tcPr>
          <w:p w14:paraId="7270A637" w14:textId="77777777" w:rsidR="00ED212D" w:rsidRPr="00767554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3962" w:type="dxa"/>
          </w:tcPr>
          <w:p w14:paraId="66A57481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306E5C" w:rsidRPr="00D17F3B" w14:paraId="4827B770" w14:textId="77777777" w:rsidTr="00306E5C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F81337" w14:textId="721DA45A" w:rsidR="00306E5C" w:rsidRDefault="00306E5C" w:rsidP="00306E5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370B00">
              <w:rPr>
                <w:rFonts w:ascii="David" w:hAnsi="David" w:hint="cs"/>
                <w:noProof/>
                <w:szCs w:val="20"/>
                <w:rtl/>
              </w:rPr>
              <w:t>11  4/25</w:t>
            </w:r>
          </w:p>
          <w:p w14:paraId="32212C87" w14:textId="77777777" w:rsidR="00306E5C" w:rsidRDefault="00306E5C" w:rsidP="00306E5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267D23F0" w14:textId="3DB5FFCC" w:rsidR="00306E5C" w:rsidRDefault="00306E5C" w:rsidP="00306E5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88601" w14:textId="4EB24A36" w:rsidR="00306E5C" w:rsidRPr="00D92D70" w:rsidRDefault="00306E5C" w:rsidP="00306E5C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A64C37">
              <w:rPr>
                <w:rFonts w:ascii="David" w:hAnsi="David"/>
                <w:noProof/>
                <w:szCs w:val="20"/>
                <w:rtl/>
              </w:rPr>
              <w:t>הפסגה 23 ירושלים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9A9B4" w14:textId="28D5D7F4" w:rsidR="00306E5C" w:rsidRPr="00D92D70" w:rsidRDefault="00306E5C" w:rsidP="00306E5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64C37">
              <w:rPr>
                <w:rFonts w:ascii="David" w:hAnsi="David"/>
                <w:noProof/>
                <w:szCs w:val="20"/>
                <w:rtl/>
              </w:rPr>
              <w:t>30166</w:t>
            </w: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C105A53" w14:textId="2ECA796B" w:rsidR="00306E5C" w:rsidRPr="00D92D70" w:rsidRDefault="00306E5C" w:rsidP="00306E5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64C37">
              <w:rPr>
                <w:rFonts w:ascii="David" w:hAnsi="David"/>
                <w:noProof/>
                <w:szCs w:val="20"/>
                <w:rtl/>
              </w:rPr>
              <w:t>103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5E669" w14:textId="28A0C62E" w:rsidR="00306E5C" w:rsidRPr="00D92D70" w:rsidRDefault="00306E5C" w:rsidP="00306E5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64C37">
              <w:rPr>
                <w:rFonts w:ascii="David" w:hAnsi="David"/>
                <w:noProof/>
                <w:szCs w:val="20"/>
                <w:rtl/>
              </w:rPr>
              <w:t>3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F910D" w14:textId="77777777" w:rsidR="00306E5C" w:rsidRDefault="00306E5C" w:rsidP="00306E5C">
            <w:pPr>
              <w:ind w:left="0"/>
              <w:rPr>
                <w:rFonts w:ascii="David" w:hAnsi="David"/>
                <w:szCs w:val="20"/>
                <w:rtl/>
              </w:rPr>
            </w:pPr>
            <w:r w:rsidRPr="00A64C37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A64C37">
              <w:rPr>
                <w:noProof/>
                <w:szCs w:val="20"/>
                <w:rtl/>
              </w:rPr>
              <w:t>חמש שנים</w:t>
            </w:r>
            <w:r w:rsidRPr="00A64C37">
              <w:rPr>
                <w:rFonts w:hint="cs"/>
                <w:szCs w:val="20"/>
                <w:rtl/>
              </w:rPr>
              <w:t xml:space="preserve"> </w:t>
            </w:r>
            <w:r w:rsidRPr="00A64C37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A64C37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A64C37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A64C37">
              <w:rPr>
                <w:noProof/>
                <w:szCs w:val="20"/>
                <w:rtl/>
              </w:rPr>
              <w:t>שנה</w:t>
            </w:r>
            <w:r w:rsidRPr="00A64C37">
              <w:rPr>
                <w:rFonts w:hint="cs"/>
                <w:szCs w:val="20"/>
                <w:rtl/>
              </w:rPr>
              <w:t xml:space="preserve"> </w:t>
            </w:r>
            <w:r w:rsidRPr="00A64C37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A64C37">
              <w:rPr>
                <w:rFonts w:hint="cs"/>
                <w:szCs w:val="20"/>
                <w:rtl/>
              </w:rPr>
              <w:t xml:space="preserve"> כאשר בתקופות השכירות הנוספות תעמוד למשכיר זכות, בכל עת, לקצר את תקופת השכירות בהודעה מראש בת 180 יום</w:t>
            </w:r>
            <w:r w:rsidRPr="00A64C37">
              <w:rPr>
                <w:rFonts w:ascii="David" w:hAnsi="David" w:hint="cs"/>
                <w:szCs w:val="20"/>
                <w:rtl/>
              </w:rPr>
              <w:t>.</w:t>
            </w:r>
          </w:p>
          <w:p w14:paraId="3B5622A8" w14:textId="77777777" w:rsidR="00306E5C" w:rsidRDefault="00306E5C" w:rsidP="00306E5C">
            <w:pPr>
              <w:ind w:left="0"/>
              <w:rPr>
                <w:rFonts w:ascii="David" w:hAnsi="David"/>
                <w:szCs w:val="20"/>
                <w:rtl/>
              </w:rPr>
            </w:pPr>
          </w:p>
          <w:p w14:paraId="263BB81A" w14:textId="4EE9ACB6" w:rsidR="00306E5C" w:rsidRPr="00A64C37" w:rsidRDefault="00306E5C" w:rsidP="00306E5C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**</w:t>
            </w:r>
          </w:p>
          <w:p w14:paraId="62453630" w14:textId="13F3CEE7" w:rsidR="00306E5C" w:rsidRPr="00CF1964" w:rsidRDefault="00306E5C" w:rsidP="00306E5C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C7E5C" w14:textId="77777777" w:rsidR="00306E5C" w:rsidRPr="00A64C37" w:rsidRDefault="00306E5C" w:rsidP="00306E5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A64C37">
              <w:rPr>
                <w:rFonts w:ascii="David" w:hAnsi="David"/>
                <w:noProof/>
                <w:szCs w:val="20"/>
                <w:rtl/>
              </w:rPr>
              <w:t>חנות בשטח בן כ- 33 מ"ר בקומת הקרקע בבנין בן 2 קומות מעל קומת קרקע.</w:t>
            </w:r>
          </w:p>
          <w:p w14:paraId="191852B6" w14:textId="77777777" w:rsidR="00306E5C" w:rsidRPr="00A64C37" w:rsidRDefault="00306E5C" w:rsidP="00306E5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A64C37">
              <w:rPr>
                <w:rFonts w:ascii="David" w:hAnsi="David"/>
                <w:szCs w:val="20"/>
                <w:rtl/>
              </w:rPr>
              <w:t>מטרת השכירות היא:</w:t>
            </w:r>
          </w:p>
          <w:p w14:paraId="143CCCCC" w14:textId="23DFFD9A" w:rsidR="00306E5C" w:rsidRPr="00D92D70" w:rsidRDefault="00306E5C" w:rsidP="00306E5C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64C37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 w:rsidRPr="00A64C37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3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82864" w14:textId="77777777" w:rsidR="00306E5C" w:rsidRPr="00306E5C" w:rsidRDefault="00306E5C" w:rsidP="00306E5C">
            <w:pPr>
              <w:ind w:left="0"/>
              <w:rPr>
                <w:szCs w:val="20"/>
                <w:rtl/>
              </w:rPr>
            </w:pPr>
            <w:r w:rsidRPr="00A64C37">
              <w:rPr>
                <w:rFonts w:ascii="David" w:hAnsi="David" w:hint="cs"/>
                <w:noProof/>
                <w:szCs w:val="20"/>
                <w:rtl/>
              </w:rPr>
              <w:t xml:space="preserve">בידי ועדת המכרזים מצוייה שומת דמי השכירות הראויים של הנכס. השומה תשמש את ועדת המכרזים </w:t>
            </w:r>
            <w:r>
              <w:rPr>
                <w:rFonts w:ascii="David" w:hAnsi="David" w:hint="cs"/>
                <w:noProof/>
                <w:szCs w:val="20"/>
                <w:rtl/>
              </w:rPr>
              <w:t>כ</w:t>
            </w:r>
            <w:r w:rsidRPr="00A64C37">
              <w:rPr>
                <w:rFonts w:ascii="David" w:hAnsi="David" w:hint="cs"/>
                <w:noProof/>
                <w:szCs w:val="20"/>
                <w:rtl/>
              </w:rPr>
              <w:t xml:space="preserve">אומדן, בבואה לדון בהצעות שתוגשנה במסגרת </w:t>
            </w:r>
            <w:r w:rsidRPr="00306E5C">
              <w:rPr>
                <w:rFonts w:ascii="David" w:hAnsi="David" w:hint="cs"/>
                <w:noProof/>
                <w:szCs w:val="20"/>
                <w:rtl/>
              </w:rPr>
              <w:t>המכרז.</w:t>
            </w:r>
          </w:p>
          <w:p w14:paraId="6B6254E0" w14:textId="205FA3DF" w:rsidR="00306E5C" w:rsidRPr="00306E5C" w:rsidRDefault="00306E5C" w:rsidP="00306E5C">
            <w:pPr>
              <w:ind w:left="0"/>
              <w:rPr>
                <w:rStyle w:val="default"/>
                <w:rFonts w:ascii="David" w:hAnsi="David"/>
                <w:szCs w:val="20"/>
                <w:rtl/>
              </w:rPr>
            </w:pPr>
            <w:r w:rsidRPr="00306E5C">
              <w:rPr>
                <w:rFonts w:hint="cs"/>
                <w:szCs w:val="20"/>
                <w:rtl/>
              </w:rPr>
              <w:t>ככל שתוגשנה, במסגרת המכרז, הצעות שסכומיהן יפחתו מהאומדן,</w:t>
            </w:r>
            <w:r w:rsidRPr="00306E5C">
              <w:rPr>
                <w:rStyle w:val="default"/>
                <w:rFonts w:ascii="David" w:hAnsi="David"/>
                <w:i/>
                <w:iCs/>
                <w:szCs w:val="20"/>
                <w:rtl/>
              </w:rPr>
              <w:t xml:space="preserve"> </w:t>
            </w:r>
            <w:r w:rsidRPr="00306E5C">
              <w:rPr>
                <w:rStyle w:val="default"/>
                <w:rFonts w:ascii="David" w:hAnsi="David"/>
                <w:szCs w:val="20"/>
                <w:rtl/>
              </w:rPr>
              <w:t xml:space="preserve">רשאית ועדת המכרזים לקבוע כי </w:t>
            </w:r>
            <w:r w:rsidRPr="00306E5C">
              <w:rPr>
                <w:rStyle w:val="default"/>
                <w:rFonts w:ascii="David" w:hAnsi="David" w:hint="cs"/>
                <w:szCs w:val="20"/>
                <w:rtl/>
              </w:rPr>
              <w:t>מגישי הצעות אלו</w:t>
            </w:r>
            <w:r w:rsidRPr="00306E5C">
              <w:rPr>
                <w:rStyle w:val="default"/>
                <w:rFonts w:ascii="David" w:hAnsi="David"/>
                <w:szCs w:val="20"/>
                <w:rtl/>
              </w:rPr>
              <w:t xml:space="preserve"> יגישו הצעת מחיר חוזרת ומשופרת</w:t>
            </w:r>
            <w:r w:rsidRPr="00306E5C">
              <w:rPr>
                <w:rStyle w:val="default"/>
                <w:rFonts w:ascii="David" w:hAnsi="David" w:hint="cs"/>
                <w:szCs w:val="20"/>
                <w:rtl/>
              </w:rPr>
              <w:t>. כמו כן רשאית ועדת המכרזים לקבוע עריכת התמחרות בין מגישי ההצעות שנמצאו כשירות, כמפורט בהוראת סעי</w:t>
            </w:r>
            <w:r w:rsidR="007C35DB">
              <w:rPr>
                <w:rStyle w:val="default"/>
                <w:rFonts w:ascii="David" w:hAnsi="David" w:hint="cs"/>
                <w:szCs w:val="20"/>
                <w:rtl/>
              </w:rPr>
              <w:t>ף</w:t>
            </w:r>
            <w:r w:rsidR="007C35DB">
              <w:rPr>
                <w:rStyle w:val="default"/>
                <w:rFonts w:hint="cs"/>
                <w:rtl/>
              </w:rPr>
              <w:t xml:space="preserve"> </w:t>
            </w:r>
            <w:r w:rsidRPr="00306E5C">
              <w:rPr>
                <w:rStyle w:val="default"/>
                <w:rFonts w:ascii="David" w:hAnsi="David" w:hint="cs"/>
                <w:szCs w:val="20"/>
                <w:rtl/>
              </w:rPr>
              <w:t>40 להזמנה להציע הצעות.</w:t>
            </w:r>
          </w:p>
          <w:p w14:paraId="365EF955" w14:textId="77777777" w:rsidR="00306E5C" w:rsidRPr="00A64C37" w:rsidRDefault="00306E5C" w:rsidP="00306E5C">
            <w:pPr>
              <w:ind w:left="0"/>
              <w:rPr>
                <w:szCs w:val="20"/>
              </w:rPr>
            </w:pPr>
            <w:r w:rsidRPr="00306E5C">
              <w:rPr>
                <w:rStyle w:val="default"/>
                <w:rFonts w:ascii="David" w:hAnsi="David" w:hint="cs"/>
                <w:szCs w:val="20"/>
                <w:rtl/>
              </w:rPr>
              <w:t>מובהר כי ועדת המכרזים לא קבעה גבולות סטיה מהאומדן.</w:t>
            </w:r>
            <w:r w:rsidRPr="00A64C37">
              <w:rPr>
                <w:rStyle w:val="default"/>
                <w:rFonts w:ascii="David" w:hAnsi="David" w:hint="cs"/>
                <w:szCs w:val="20"/>
                <w:rtl/>
              </w:rPr>
              <w:t xml:space="preserve"> </w:t>
            </w:r>
          </w:p>
          <w:p w14:paraId="7B895D29" w14:textId="7A330FD8" w:rsidR="00306E5C" w:rsidRPr="00D92D70" w:rsidRDefault="00306E5C" w:rsidP="00306E5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7F0CB" w14:textId="748FF157" w:rsidR="00306E5C" w:rsidRPr="00D92D70" w:rsidRDefault="00306E5C" w:rsidP="00306E5C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64C37">
              <w:rPr>
                <w:rFonts w:ascii="David" w:hAnsi="David"/>
                <w:noProof/>
                <w:szCs w:val="20"/>
                <w:rtl/>
              </w:rPr>
              <w:t>10,000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B862CE5" w14:textId="77777777" w:rsidR="00AE1902" w:rsidRDefault="00AE1902" w:rsidP="00AE190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שני 5.5.25</w:t>
            </w:r>
          </w:p>
          <w:p w14:paraId="157532CC" w14:textId="77777777" w:rsidR="00AE1902" w:rsidRDefault="00AE1902" w:rsidP="00AE190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שני 12.5.25</w:t>
            </w:r>
          </w:p>
          <w:p w14:paraId="146D822D" w14:textId="4C2A7B46" w:rsidR="00306E5C" w:rsidRDefault="00AE1902" w:rsidP="00AE190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שניהם בשעה 10:00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53B02B2" w14:textId="117D50A5" w:rsidR="00B006E5" w:rsidRDefault="00B006E5" w:rsidP="00B006E5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), במקרה שהפער בין סכומי ההצעות שתתקבלנה לא יהיה מעל 10%, ו</w:t>
      </w:r>
      <w:r w:rsidRPr="000B1CF2">
        <w:rPr>
          <w:rFonts w:hint="cs"/>
          <w:noProof/>
          <w:szCs w:val="20"/>
          <w:rtl/>
        </w:rPr>
        <w:t>ייתכן שההתמחרות תיערך בהיוועדות חזותית</w:t>
      </w:r>
      <w:r w:rsidRPr="000B1CF2">
        <w:rPr>
          <w:rFonts w:hint="cs"/>
          <w:szCs w:val="20"/>
          <w:rtl/>
        </w:rPr>
        <w:t xml:space="preserve">. </w:t>
      </w:r>
      <w:r w:rsidRPr="000B1CF2">
        <w:rPr>
          <w:rFonts w:hint="cs"/>
          <w:b/>
          <w:bCs/>
          <w:szCs w:val="20"/>
          <w:rtl/>
        </w:rPr>
        <w:t xml:space="preserve">ככל שיהיה פער בין </w:t>
      </w:r>
      <w:bookmarkStart w:id="1" w:name="_Hlk162429223"/>
      <w:r w:rsidR="00070DD5" w:rsidRPr="00070DD5">
        <w:rPr>
          <w:rFonts w:hint="cs"/>
          <w:b/>
          <w:bCs/>
          <w:sz w:val="16"/>
          <w:szCs w:val="20"/>
          <w:rtl/>
        </w:rPr>
        <w:t>סכום ההצעה הגבוהה ביותר לבין סכום ההצעה השניה בגובהה של</w:t>
      </w:r>
      <w:r w:rsidR="00070DD5" w:rsidRPr="00070DD5">
        <w:rPr>
          <w:rStyle w:val="contentpasted0"/>
          <w:rFonts w:ascii="David" w:hAnsi="David" w:hint="cs"/>
          <w:b/>
          <w:bCs/>
          <w:noProof/>
          <w:color w:val="000000"/>
          <w:szCs w:val="20"/>
          <w:shd w:val="clear" w:color="auto" w:fill="FFFFFF"/>
          <w:rtl/>
        </w:rPr>
        <w:t xml:space="preserve"> למעלה מ-10%</w:t>
      </w:r>
      <w:bookmarkEnd w:id="1"/>
      <w:r w:rsidRPr="000B1CF2">
        <w:rPr>
          <w:rStyle w:val="contentpasted0"/>
          <w:rFonts w:ascii="David" w:hAnsi="David" w:hint="cs"/>
          <w:b/>
          <w:bCs/>
          <w:noProof/>
          <w:color w:val="000000"/>
          <w:szCs w:val="20"/>
          <w:shd w:val="clear" w:color="auto" w:fill="FFFFFF"/>
          <w:rtl/>
        </w:rPr>
        <w:t xml:space="preserve"> </w:t>
      </w:r>
      <w:r w:rsidR="003C7F03">
        <w:rPr>
          <w:rStyle w:val="contentpasted0"/>
          <w:rFonts w:ascii="David" w:hAnsi="David" w:hint="cs"/>
          <w:b/>
          <w:bCs/>
          <w:noProof/>
          <w:color w:val="000000"/>
          <w:szCs w:val="20"/>
          <w:shd w:val="clear" w:color="auto" w:fill="FFFFFF"/>
          <w:rtl/>
        </w:rPr>
        <w:t>תערך התמחרות בהתאם לשיקול דעת ועדת המכרזים.</w:t>
      </w:r>
    </w:p>
    <w:p w14:paraId="54C39BE1" w14:textId="2A4D962C" w:rsidR="0082469B" w:rsidRPr="0082469B" w:rsidRDefault="0011664B" w:rsidP="0082469B">
      <w:pPr>
        <w:spacing w:before="60" w:line="360" w:lineRule="auto"/>
        <w:ind w:hanging="399"/>
        <w:rPr>
          <w:rFonts w:hint="cs"/>
          <w:szCs w:val="20"/>
          <w:rtl/>
        </w:rPr>
      </w:pPr>
      <w:r>
        <w:rPr>
          <w:rFonts w:hint="cs"/>
          <w:b/>
          <w:bCs/>
          <w:sz w:val="24"/>
          <w:rtl/>
        </w:rPr>
        <w:t xml:space="preserve"> </w:t>
      </w:r>
      <w:r w:rsidR="0082469B">
        <w:rPr>
          <w:rFonts w:hint="cs"/>
          <w:b/>
          <w:bCs/>
          <w:sz w:val="24"/>
          <w:rtl/>
        </w:rPr>
        <w:t xml:space="preserve">** </w:t>
      </w:r>
      <w:r w:rsidR="0082469B" w:rsidRPr="0082469B">
        <w:rPr>
          <w:rFonts w:hint="eastAsia"/>
          <w:szCs w:val="20"/>
          <w:rtl/>
        </w:rPr>
        <w:t>מובהר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בזה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כי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ההתקשרות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עם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הזוכה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במכרז</w:t>
      </w:r>
      <w:r w:rsidR="0082469B" w:rsidRPr="0082469B">
        <w:rPr>
          <w:szCs w:val="20"/>
          <w:rtl/>
        </w:rPr>
        <w:t xml:space="preserve">, </w:t>
      </w:r>
      <w:r w:rsidR="0082469B" w:rsidRPr="0082469B">
        <w:rPr>
          <w:rFonts w:hint="eastAsia"/>
          <w:szCs w:val="20"/>
          <w:rtl/>
        </w:rPr>
        <w:t>ככל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שייבחר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זוכה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שאינו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השוכר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הנוכחי</w:t>
      </w:r>
      <w:r w:rsidR="0082469B" w:rsidRPr="0082469B">
        <w:rPr>
          <w:szCs w:val="20"/>
          <w:rtl/>
        </w:rPr>
        <w:t xml:space="preserve">, </w:t>
      </w:r>
      <w:r w:rsidR="0082469B" w:rsidRPr="0082469B">
        <w:rPr>
          <w:rFonts w:hint="eastAsia"/>
          <w:szCs w:val="20"/>
          <w:rtl/>
        </w:rPr>
        <w:t>תהא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מותנית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בפינוי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הנכס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ע</w:t>
      </w:r>
      <w:r w:rsidR="0082469B" w:rsidRPr="0082469B">
        <w:rPr>
          <w:szCs w:val="20"/>
          <w:rtl/>
        </w:rPr>
        <w:t xml:space="preserve">"י </w:t>
      </w:r>
      <w:r w:rsidR="0082469B" w:rsidRPr="0082469B">
        <w:rPr>
          <w:rFonts w:hint="eastAsia"/>
          <w:szCs w:val="20"/>
          <w:rtl/>
        </w:rPr>
        <w:t>השוכר</w:t>
      </w:r>
      <w:r w:rsidR="0082469B" w:rsidRPr="0082469B">
        <w:rPr>
          <w:szCs w:val="20"/>
          <w:rtl/>
        </w:rPr>
        <w:t xml:space="preserve"> </w:t>
      </w:r>
      <w:r w:rsidR="0082469B" w:rsidRPr="0082469B">
        <w:rPr>
          <w:rFonts w:hint="eastAsia"/>
          <w:szCs w:val="20"/>
          <w:rtl/>
        </w:rPr>
        <w:t>הנוכחי</w:t>
      </w:r>
      <w:r w:rsidR="0082469B" w:rsidRPr="0082469B">
        <w:rPr>
          <w:rFonts w:hint="cs"/>
          <w:szCs w:val="20"/>
          <w:rtl/>
        </w:rPr>
        <w:t xml:space="preserve"> אשר </w:t>
      </w:r>
      <w:r w:rsidR="0082469B" w:rsidRPr="002205C5">
        <w:rPr>
          <w:rFonts w:hint="cs"/>
          <w:szCs w:val="20"/>
          <w:rtl/>
        </w:rPr>
        <w:t xml:space="preserve">תקופת השכירות שלו מסתיימת ביום </w:t>
      </w:r>
      <w:r w:rsidR="00294FA2" w:rsidRPr="002205C5">
        <w:rPr>
          <w:rFonts w:hint="cs"/>
          <w:szCs w:val="20"/>
          <w:rtl/>
        </w:rPr>
        <w:t>30.6.2</w:t>
      </w:r>
      <w:r w:rsidR="002205C5" w:rsidRPr="002205C5">
        <w:rPr>
          <w:rFonts w:hint="cs"/>
          <w:szCs w:val="20"/>
          <w:rtl/>
        </w:rPr>
        <w:t>5</w:t>
      </w:r>
      <w:r w:rsidR="0082469B" w:rsidRPr="002205C5">
        <w:rPr>
          <w:rFonts w:hint="cs"/>
          <w:szCs w:val="20"/>
          <w:rtl/>
        </w:rPr>
        <w:t>.</w:t>
      </w:r>
    </w:p>
    <w:p w14:paraId="7E78D72C" w14:textId="6461B74A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28272E97" w14:textId="77777777" w:rsidR="00302DCB" w:rsidRPr="00AE4553" w:rsidRDefault="00302DCB" w:rsidP="00302DCB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2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0233314C" w14:textId="77777777" w:rsidR="00302DCB" w:rsidRDefault="00302DCB" w:rsidP="00302DCB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00F6ED4E" w14:textId="77777777" w:rsidR="00302DCB" w:rsidRPr="00B006E5" w:rsidRDefault="00302DCB" w:rsidP="00302DCB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bookmarkEnd w:id="2"/>
    <w:p w14:paraId="66F89076" w14:textId="77777777" w:rsidR="00370B00" w:rsidRPr="00FA1C9E" w:rsidRDefault="00370B00" w:rsidP="00370B00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CF442C" wp14:editId="1377576E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0051917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61CBC9" wp14:editId="16D3BA09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CA59DC5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68CAD9C1" w14:textId="77777777" w:rsidR="00370B00" w:rsidRDefault="00370B00" w:rsidP="00370B00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4910A79D" w14:textId="77777777" w:rsidR="00370B00" w:rsidRDefault="00370B00" w:rsidP="00370B00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1EFB1E75" w14:textId="77777777" w:rsidR="00370B00" w:rsidRPr="004C17CA" w:rsidRDefault="00370B00" w:rsidP="00370B00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3" w:name="_Hlk125034401"/>
      <w:r w:rsidRPr="004C17CA">
        <w:rPr>
          <w:rFonts w:hint="cs"/>
          <w:b/>
          <w:bCs/>
          <w:szCs w:val="20"/>
          <w:rtl/>
        </w:rPr>
        <w:t>מיום</w:t>
      </w:r>
      <w:bookmarkEnd w:id="3"/>
      <w:r w:rsidRPr="004C17CA">
        <w:rPr>
          <w:rFonts w:hint="cs"/>
          <w:b/>
          <w:bCs/>
          <w:szCs w:val="20"/>
          <w:rtl/>
        </w:rPr>
        <w:t xml:space="preserve"> </w:t>
      </w:r>
      <w:bookmarkStart w:id="4" w:name="_Hlk139190018"/>
      <w:r w:rsidRPr="00E701FF">
        <w:rPr>
          <w:rFonts w:hint="cs"/>
          <w:b/>
          <w:bCs/>
          <w:szCs w:val="20"/>
          <w:rtl/>
        </w:rPr>
        <w:t>שלישי, כ"א סיון תשפ"ה, 17.6.25</w:t>
      </w:r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22CC41FA" w14:textId="77777777" w:rsidR="00370B00" w:rsidRPr="004C17CA" w:rsidRDefault="00370B00" w:rsidP="00370B00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25034484"/>
      <w:bookmarkStart w:id="7" w:name="_Hlk139190043"/>
      <w:bookmarkEnd w:id="5"/>
      <w:r w:rsidRPr="00593C62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593C62">
        <w:rPr>
          <w:rFonts w:ascii="David" w:hAnsi="David" w:hint="cs"/>
          <w:b/>
          <w:bCs/>
          <w:kern w:val="28"/>
          <w:szCs w:val="20"/>
          <w:rtl/>
        </w:rPr>
        <w:t xml:space="preserve">‏יום </w:t>
      </w:r>
      <w:r w:rsidRPr="00593C62">
        <w:rPr>
          <w:rFonts w:hint="cs"/>
          <w:b/>
          <w:bCs/>
          <w:szCs w:val="20"/>
          <w:rtl/>
        </w:rPr>
        <w:t xml:space="preserve">רביעי, ח' סיון תשפ"ה, </w:t>
      </w:r>
      <w:r w:rsidRPr="00593C62">
        <w:rPr>
          <w:rFonts w:ascii="David" w:hAnsi="David" w:hint="cs"/>
          <w:b/>
          <w:bCs/>
          <w:kern w:val="28"/>
          <w:szCs w:val="20"/>
          <w:rtl/>
        </w:rPr>
        <w:t>4.6.25 בשעה 12:00</w:t>
      </w:r>
      <w:bookmarkEnd w:id="6"/>
      <w:bookmarkEnd w:id="7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110BD4A3" w14:textId="77777777" w:rsidR="00370B00" w:rsidRPr="004C17CA" w:rsidRDefault="00370B00" w:rsidP="00370B00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יום </w:t>
      </w:r>
      <w:bookmarkStart w:id="8" w:name="_Hlk139189846"/>
      <w:r w:rsidRPr="00593C62">
        <w:rPr>
          <w:rFonts w:ascii="David" w:hAnsi="David" w:hint="cs"/>
          <w:b/>
          <w:bCs/>
          <w:kern w:val="28"/>
          <w:szCs w:val="20"/>
          <w:rtl/>
        </w:rPr>
        <w:t>ראשון, כ' אייר תשפ"ב, 18.5.25</w:t>
      </w:r>
      <w:r w:rsidRPr="004C17CA">
        <w:rPr>
          <w:rFonts w:hint="cs"/>
          <w:b/>
          <w:bCs/>
          <w:szCs w:val="20"/>
          <w:rtl/>
        </w:rPr>
        <w:t>, עד השעה 12:00</w:t>
      </w:r>
      <w:bookmarkEnd w:id="8"/>
      <w:r w:rsidRPr="004C17CA">
        <w:rPr>
          <w:rFonts w:hint="cs"/>
          <w:b/>
          <w:bCs/>
          <w:szCs w:val="20"/>
          <w:rtl/>
        </w:rPr>
        <w:t>.</w:t>
      </w:r>
    </w:p>
    <w:p w14:paraId="0DE92944" w14:textId="77777777" w:rsidR="00370B00" w:rsidRPr="004C17CA" w:rsidRDefault="00370B00" w:rsidP="00370B00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44E0C415" w14:textId="77777777" w:rsidR="00370B00" w:rsidRPr="000C2A00" w:rsidRDefault="00370B00" w:rsidP="00370B00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  <w:tab w:val="left" w:pos="-1190"/>
          <w:tab w:val="left" w:pos="-765"/>
        </w:tabs>
        <w:spacing w:before="60"/>
        <w:ind w:left="205" w:hanging="425"/>
      </w:pPr>
      <w:r w:rsidRPr="00302DCB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  <w:r w:rsidRPr="00302DCB">
        <w:rPr>
          <w:rFonts w:ascii="David" w:hAnsi="David" w:hint="cs"/>
          <w:szCs w:val="20"/>
          <w:rtl/>
        </w:rPr>
        <w:t xml:space="preserve"> </w:t>
      </w:r>
    </w:p>
    <w:p w14:paraId="49552794" w14:textId="1922CBFE" w:rsidR="00D647CF" w:rsidRPr="000C2A00" w:rsidRDefault="00D647CF" w:rsidP="00370B00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</w:p>
    <w:sectPr w:rsidR="00D647CF" w:rsidRPr="000C2A00" w:rsidSect="00B1306A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8EAA9F" w14:textId="77777777" w:rsidR="003D127A" w:rsidRDefault="003D127A" w:rsidP="0015049F">
      <w:r>
        <w:separator/>
      </w:r>
    </w:p>
  </w:endnote>
  <w:endnote w:type="continuationSeparator" w:id="0">
    <w:p w14:paraId="1DF297EB" w14:textId="77777777" w:rsidR="003D127A" w:rsidRDefault="003D127A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6865A3" w14:textId="77777777" w:rsidR="003D127A" w:rsidRDefault="003D127A" w:rsidP="0015049F">
      <w:r>
        <w:separator/>
      </w:r>
    </w:p>
  </w:footnote>
  <w:footnote w:type="continuationSeparator" w:id="0">
    <w:p w14:paraId="37F51018" w14:textId="77777777" w:rsidR="003D127A" w:rsidRDefault="003D127A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305625136">
    <w:abstractNumId w:val="0"/>
  </w:num>
  <w:num w:numId="2" w16cid:durableId="80185006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304295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4B27"/>
    <w:rsid w:val="00007A3B"/>
    <w:rsid w:val="00026946"/>
    <w:rsid w:val="00045B72"/>
    <w:rsid w:val="000463F9"/>
    <w:rsid w:val="0005208C"/>
    <w:rsid w:val="000700E2"/>
    <w:rsid w:val="00070DD5"/>
    <w:rsid w:val="0007356E"/>
    <w:rsid w:val="00077783"/>
    <w:rsid w:val="00081C5F"/>
    <w:rsid w:val="000869A4"/>
    <w:rsid w:val="000A5633"/>
    <w:rsid w:val="000B1CF2"/>
    <w:rsid w:val="000B678E"/>
    <w:rsid w:val="000B6B0D"/>
    <w:rsid w:val="000C2A00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A198A"/>
    <w:rsid w:val="001A677B"/>
    <w:rsid w:val="001B369A"/>
    <w:rsid w:val="001B52A9"/>
    <w:rsid w:val="001C1643"/>
    <w:rsid w:val="001C1C8C"/>
    <w:rsid w:val="001D128B"/>
    <w:rsid w:val="001D34A7"/>
    <w:rsid w:val="002111F6"/>
    <w:rsid w:val="0021643D"/>
    <w:rsid w:val="002205C5"/>
    <w:rsid w:val="00243C3D"/>
    <w:rsid w:val="002500F6"/>
    <w:rsid w:val="00252847"/>
    <w:rsid w:val="00260ECC"/>
    <w:rsid w:val="00266176"/>
    <w:rsid w:val="00270E96"/>
    <w:rsid w:val="002725E7"/>
    <w:rsid w:val="00281825"/>
    <w:rsid w:val="00294FA2"/>
    <w:rsid w:val="002D69E3"/>
    <w:rsid w:val="002D7929"/>
    <w:rsid w:val="002F755F"/>
    <w:rsid w:val="002F7F1F"/>
    <w:rsid w:val="00302DCB"/>
    <w:rsid w:val="00306E5C"/>
    <w:rsid w:val="0031301E"/>
    <w:rsid w:val="00325C18"/>
    <w:rsid w:val="00340BBC"/>
    <w:rsid w:val="00352D08"/>
    <w:rsid w:val="00354080"/>
    <w:rsid w:val="00370B00"/>
    <w:rsid w:val="003738C0"/>
    <w:rsid w:val="00387C3B"/>
    <w:rsid w:val="003B3F6C"/>
    <w:rsid w:val="003B5E68"/>
    <w:rsid w:val="003B71D3"/>
    <w:rsid w:val="003C1BFD"/>
    <w:rsid w:val="003C2933"/>
    <w:rsid w:val="003C7F03"/>
    <w:rsid w:val="003D127A"/>
    <w:rsid w:val="003D6C59"/>
    <w:rsid w:val="003E0488"/>
    <w:rsid w:val="003F342F"/>
    <w:rsid w:val="00402904"/>
    <w:rsid w:val="004030C7"/>
    <w:rsid w:val="00421534"/>
    <w:rsid w:val="00426FEE"/>
    <w:rsid w:val="004372A4"/>
    <w:rsid w:val="00450272"/>
    <w:rsid w:val="00462222"/>
    <w:rsid w:val="00462EBE"/>
    <w:rsid w:val="004709B2"/>
    <w:rsid w:val="00481132"/>
    <w:rsid w:val="004951CF"/>
    <w:rsid w:val="004A313F"/>
    <w:rsid w:val="004A5A00"/>
    <w:rsid w:val="004C3CBE"/>
    <w:rsid w:val="004C4B2F"/>
    <w:rsid w:val="004D0D48"/>
    <w:rsid w:val="004F2B1B"/>
    <w:rsid w:val="004F7C34"/>
    <w:rsid w:val="00522B61"/>
    <w:rsid w:val="00530029"/>
    <w:rsid w:val="00530BCA"/>
    <w:rsid w:val="00530F88"/>
    <w:rsid w:val="00531A95"/>
    <w:rsid w:val="00586822"/>
    <w:rsid w:val="00594A6D"/>
    <w:rsid w:val="005979EE"/>
    <w:rsid w:val="005A75B3"/>
    <w:rsid w:val="005B7564"/>
    <w:rsid w:val="005E523E"/>
    <w:rsid w:val="005E6AE6"/>
    <w:rsid w:val="00603020"/>
    <w:rsid w:val="0061305D"/>
    <w:rsid w:val="00635635"/>
    <w:rsid w:val="00662259"/>
    <w:rsid w:val="0066601C"/>
    <w:rsid w:val="00675A15"/>
    <w:rsid w:val="00676143"/>
    <w:rsid w:val="00690584"/>
    <w:rsid w:val="00696559"/>
    <w:rsid w:val="006B35FF"/>
    <w:rsid w:val="006B41CD"/>
    <w:rsid w:val="006B54DD"/>
    <w:rsid w:val="006C2786"/>
    <w:rsid w:val="006F042B"/>
    <w:rsid w:val="00701D0A"/>
    <w:rsid w:val="00712672"/>
    <w:rsid w:val="00715EA7"/>
    <w:rsid w:val="0072001F"/>
    <w:rsid w:val="00731D3B"/>
    <w:rsid w:val="00763920"/>
    <w:rsid w:val="00767554"/>
    <w:rsid w:val="00772AE4"/>
    <w:rsid w:val="00780501"/>
    <w:rsid w:val="00792C24"/>
    <w:rsid w:val="00797E20"/>
    <w:rsid w:val="007B7B94"/>
    <w:rsid w:val="007C35DB"/>
    <w:rsid w:val="007D61F8"/>
    <w:rsid w:val="007E48F2"/>
    <w:rsid w:val="007E6498"/>
    <w:rsid w:val="007F17A3"/>
    <w:rsid w:val="007F2CBB"/>
    <w:rsid w:val="0082469B"/>
    <w:rsid w:val="0083400E"/>
    <w:rsid w:val="0083534E"/>
    <w:rsid w:val="0086781A"/>
    <w:rsid w:val="0087110D"/>
    <w:rsid w:val="008A5103"/>
    <w:rsid w:val="008C228C"/>
    <w:rsid w:val="008D13CC"/>
    <w:rsid w:val="008D1D0B"/>
    <w:rsid w:val="008D7F9D"/>
    <w:rsid w:val="008E7111"/>
    <w:rsid w:val="0091294A"/>
    <w:rsid w:val="00943908"/>
    <w:rsid w:val="00951F82"/>
    <w:rsid w:val="00955696"/>
    <w:rsid w:val="00955C19"/>
    <w:rsid w:val="00962439"/>
    <w:rsid w:val="00972814"/>
    <w:rsid w:val="009934AD"/>
    <w:rsid w:val="009B46CA"/>
    <w:rsid w:val="009D2FE0"/>
    <w:rsid w:val="009D7417"/>
    <w:rsid w:val="009E5577"/>
    <w:rsid w:val="00A43E56"/>
    <w:rsid w:val="00A44B64"/>
    <w:rsid w:val="00A6044A"/>
    <w:rsid w:val="00A6749A"/>
    <w:rsid w:val="00A70478"/>
    <w:rsid w:val="00A70CB2"/>
    <w:rsid w:val="00A70F45"/>
    <w:rsid w:val="00A75474"/>
    <w:rsid w:val="00A802EB"/>
    <w:rsid w:val="00A9128B"/>
    <w:rsid w:val="00AA6F35"/>
    <w:rsid w:val="00AE12DF"/>
    <w:rsid w:val="00AE1902"/>
    <w:rsid w:val="00B006E5"/>
    <w:rsid w:val="00B1306A"/>
    <w:rsid w:val="00B220F7"/>
    <w:rsid w:val="00B24688"/>
    <w:rsid w:val="00B279E6"/>
    <w:rsid w:val="00B44950"/>
    <w:rsid w:val="00B46034"/>
    <w:rsid w:val="00B553C0"/>
    <w:rsid w:val="00B62173"/>
    <w:rsid w:val="00B66A74"/>
    <w:rsid w:val="00BA2B76"/>
    <w:rsid w:val="00BB4D0D"/>
    <w:rsid w:val="00BC1A1B"/>
    <w:rsid w:val="00BD15F8"/>
    <w:rsid w:val="00BD7C1F"/>
    <w:rsid w:val="00C1233F"/>
    <w:rsid w:val="00C2478A"/>
    <w:rsid w:val="00C24F2E"/>
    <w:rsid w:val="00C251FE"/>
    <w:rsid w:val="00C350DC"/>
    <w:rsid w:val="00C37CA9"/>
    <w:rsid w:val="00C44C8C"/>
    <w:rsid w:val="00C5024E"/>
    <w:rsid w:val="00C513C6"/>
    <w:rsid w:val="00C544E1"/>
    <w:rsid w:val="00C572C7"/>
    <w:rsid w:val="00C5762E"/>
    <w:rsid w:val="00C65911"/>
    <w:rsid w:val="00C71AC3"/>
    <w:rsid w:val="00C802D8"/>
    <w:rsid w:val="00C94116"/>
    <w:rsid w:val="00CA77CB"/>
    <w:rsid w:val="00CB0955"/>
    <w:rsid w:val="00CB36DC"/>
    <w:rsid w:val="00CD7B52"/>
    <w:rsid w:val="00D01182"/>
    <w:rsid w:val="00D117E7"/>
    <w:rsid w:val="00D137FC"/>
    <w:rsid w:val="00D14EE6"/>
    <w:rsid w:val="00D30710"/>
    <w:rsid w:val="00D647CF"/>
    <w:rsid w:val="00D72703"/>
    <w:rsid w:val="00D74A8A"/>
    <w:rsid w:val="00D92F82"/>
    <w:rsid w:val="00D96AE1"/>
    <w:rsid w:val="00DB7087"/>
    <w:rsid w:val="00DC2345"/>
    <w:rsid w:val="00DD572A"/>
    <w:rsid w:val="00DF6C2F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A2740"/>
    <w:rsid w:val="00ED212D"/>
    <w:rsid w:val="00F068E1"/>
    <w:rsid w:val="00F73888"/>
    <w:rsid w:val="00F85576"/>
    <w:rsid w:val="00F874B5"/>
    <w:rsid w:val="00F9061E"/>
    <w:rsid w:val="00FA4340"/>
    <w:rsid w:val="00FB6B37"/>
    <w:rsid w:val="00FC4197"/>
    <w:rsid w:val="00FE3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306E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563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2023-01-18T07:17:00Z</cp:lastPrinted>
  <dcterms:created xsi:type="dcterms:W3CDTF">2024-06-09T08:29:00Z</dcterms:created>
  <dcterms:modified xsi:type="dcterms:W3CDTF">2025-04-22T08:03:00Z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